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«УТВЕРЖДАЮ» </w:t>
      </w:r>
    </w:p>
    <w:p w:rsidR="00000000" w:rsidDel="00000000" w:rsidP="00000000" w:rsidRDefault="00000000" w:rsidRPr="00000000" w14:paraId="00000002">
      <w:pPr>
        <w:spacing w:after="20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Генеральный директор </w:t>
      </w:r>
    </w:p>
    <w:p w:rsidR="00000000" w:rsidDel="00000000" w:rsidP="00000000" w:rsidRDefault="00000000" w:rsidRPr="00000000" w14:paraId="00000003">
      <w:pPr>
        <w:spacing w:after="20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ООО «Дент-Премиум» ________________ </w:t>
      </w:r>
    </w:p>
    <w:p w:rsidR="00000000" w:rsidDel="00000000" w:rsidP="00000000" w:rsidRDefault="00000000" w:rsidRPr="00000000" w14:paraId="00000004">
      <w:pPr>
        <w:spacing w:after="20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/Б.А.Базаров/</w:t>
      </w:r>
    </w:p>
    <w:p w:rsidR="00000000" w:rsidDel="00000000" w:rsidP="00000000" w:rsidRDefault="00000000" w:rsidRPr="00000000" w14:paraId="00000005">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Правила предоставления платных медицинских стоматологических услуг</w:t>
      </w:r>
    </w:p>
    <w:p w:rsidR="00000000" w:rsidDel="00000000" w:rsidP="00000000" w:rsidRDefault="00000000" w:rsidRPr="00000000" w14:paraId="00000006">
      <w:pPr>
        <w:numPr>
          <w:ilvl w:val="0"/>
          <w:numId w:val="1"/>
        </w:numPr>
        <w:spacing w:line="240" w:lineRule="auto"/>
        <w:ind w:left="1620" w:hanging="36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007">
      <w:pPr>
        <w:spacing w:line="240" w:lineRule="auto"/>
        <w:ind w:left="16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Настоящие Правила разработаны на основании и в соответствии с Постановлением Правительства РФ от 04.10.2012 г. № 1006 «Об утверждении Правил предоставления медицинскими организациями платных медицинских услуг», а так же Федеральным законом «Об основах охраны здоровья граждан в Российской Федерации» № 323-ФЗ от 21.11.2011 г. и Федеральным законом «О защите прав потребителей в РФ» № 2300-1 от 07.02.1992г. </w:t>
      </w:r>
    </w:p>
    <w:p w:rsidR="00000000" w:rsidDel="00000000" w:rsidP="00000000" w:rsidRDefault="00000000" w:rsidRPr="00000000" w14:paraId="00000009">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Настоящие Правила определяют нормы поведения пациентов и иных посетителей, условия и порядок предоставления платных медицинских стоматологических услуг (далее по тексту – Стоматологические услуги), порядок их оплаты в Стоматологии, наименование юридического лица общество с ограниченной ответственностью «Дент-Премиум»  (далее по тексту – Клиника). </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Настоящие правила размещаются для всеобщего ознакомления на стойке в регистратуре Клиники в свободном и доступном для ознакомления месте и </w:t>
      </w:r>
      <w:r w:rsidDel="00000000" w:rsidR="00000000" w:rsidRPr="00000000">
        <w:rPr>
          <w:rFonts w:ascii="Times New Roman" w:cs="Times New Roman" w:eastAsia="Times New Roman" w:hAnsi="Times New Roman"/>
          <w:sz w:val="24"/>
          <w:szCs w:val="24"/>
          <w:highlight w:val="yellow"/>
          <w:rtl w:val="0"/>
        </w:rPr>
        <w:t xml:space="preserve">на сайте Клиники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1.4.Основной формой оказания медицинской помощи (медицинских услуг) в Клинике является плановая медицинская помощь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 </w:t>
      </w:r>
    </w:p>
    <w:p w:rsidR="00000000" w:rsidDel="00000000" w:rsidP="00000000" w:rsidRDefault="00000000" w:rsidRPr="00000000" w14:paraId="0000000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1.5.Условия оказания медицинской помощи (медицинских услуг) – амбулаторно (в условиях, не предусматривающих круглосуточного медицинского наблюдения и лечения). </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Платные медицинские услуги предоставляются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 </w:t>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Применяемые термины и определения: </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Стоматологическая (медицинская) услуга – это медицинское вмешательство или комплекс медицинских вмешательств, направленных на профилактику, диагностику и лечение стоматологических заболеваний зубов, полости рта и зубочелюстной системы и имеющих самостоятельное законченное значение. Лечение (план лечения) – комплекс медицинских вмешательств, выполняемых по назначению лечащего врача и(или) врача соответствующей специальности, целью которых является устранение или облегчение проявлений заболевания, либо состояния пациента, полная или частичная компенсация функции утраченного зуба (зубов), восстановление или улучшение его стоматологического здоровья. </w:t>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Пациент (Потребитель) – физическое лицо, которому оказывается медицинская услуга или которое обратилось за оказанием медицинских услуг независимо от наличия у него заболевания и от его состояния. </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Заказчик – физическое или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Пациента (например, один из родителей в пользу ребенка, муж в пользу жены, работодатель в пользу работника и т.п.) </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Лечащий врач – врач, на которого возложены функции по организации и непосредственному оказанию (по своей специальности) пациенту медицинских услуг в период наблюдения за ним и его лечения в соответствии с заключенным договором об оказании платных стоматологических услуг. </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Посетителем Клиники признается любое физическое лицо, временно находящееся в здании (помещении) Клиники, для которого Клиника не является местом работы.</w:t>
      </w:r>
    </w:p>
    <w:p w:rsidR="00000000" w:rsidDel="00000000" w:rsidP="00000000" w:rsidRDefault="00000000" w:rsidRPr="00000000" w14:paraId="0000001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Несоблюдение указаний и рекомендаций Клиники (медицинского работника, непосредственно предоставляющего платную медицинскую услугу), в том числе назначенного режима лечения, могут снизить качество предоставляемой медицинской услуги, повлечь за собой невозможность её завершения в срок или отрицательно сказаться на состоянии здоровья Пациента. </w:t>
      </w:r>
    </w:p>
    <w:p w:rsidR="00000000" w:rsidDel="00000000" w:rsidP="00000000" w:rsidRDefault="00000000" w:rsidRPr="00000000" w14:paraId="00000015">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 Правила поведения в Клинике</w:t>
      </w:r>
    </w:p>
    <w:p w:rsidR="00000000" w:rsidDel="00000000" w:rsidP="00000000" w:rsidRDefault="00000000" w:rsidRPr="00000000" w14:paraId="0000001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Пациент (Посетитель) обязан обуть бахилы при входе в Клинику, оставить верхнюю одежду в шкафу в регистратуре Клиники. </w:t>
      </w:r>
    </w:p>
    <w:p w:rsidR="00000000" w:rsidDel="00000000" w:rsidP="00000000" w:rsidRDefault="00000000" w:rsidRPr="00000000" w14:paraId="0000001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Несовершеннолетние лица в возрасте до 14 лет могут находиться в здании (помещении) Клиники только в сопровождении близких родственников, опекунов, педагогов, других сопровождающих их лиц. </w:t>
      </w:r>
    </w:p>
    <w:p w:rsidR="00000000" w:rsidDel="00000000" w:rsidP="00000000" w:rsidRDefault="00000000" w:rsidRPr="00000000" w14:paraId="0000001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Нахождение сопровождающих пациента лиц в кабинете допускается только с разрешения лечащего врача и при условии выполнения его указаний.</w:t>
      </w:r>
    </w:p>
    <w:p w:rsidR="00000000" w:rsidDel="00000000" w:rsidP="00000000" w:rsidRDefault="00000000" w:rsidRPr="00000000" w14:paraId="0000001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 Медицинская карта стоматологического пациента является собственностью Клиники и хранится в регистратуре Клиники. </w:t>
      </w:r>
    </w:p>
    <w:p w:rsidR="00000000" w:rsidDel="00000000" w:rsidP="00000000" w:rsidRDefault="00000000" w:rsidRPr="00000000" w14:paraId="0000001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Пациент обязан: 2.5.1. проявлять в общении с медицинским работником такт и уважение, быть выдержанным, доброжелательным; 2.5.2. не приходить на прием к врачу в состоянии опьянения (алкогольного, наркотического, токсического и иного; 2.5.3. своевременно являться на прием и предупреждать о невозможности явки по уважительной причине; 2.5.4. не предпринимать действий, способных нарушить права других пациентов и работников клиники; 2.5.5. соблюдать установленный порядок деятельности Клиники и нормы поведения в общественных местах; 2.5.6. не вмешиваться в действия лечащего врача и не осуществлять иные действия, способствующие нарушению процесса оказания медицинской помощи; 2.5.7. не допускать проявления неуважительного отношения к иным пациентам и работникам Клиники;  2.5.7. бережно относиться к имуществу Клиники, соблюдать чистоту и тишину в помещениях Клиники; 2.5.8. соблюдать гигиену полости рта и выполнять профилактические мероприятия, рекомендованные лечащим врачом; 2.5.9. выполнять рекомендации при прохождении различных методик лечения; 2.5.10. сообщать врачу всю информацию, необходимую для постановки диагноза и лечения заболевания; 2.5.11. информировать о перенесенных заболеваниях, известных ему аллергических реакциях, противопоказаниях, предоставлять иные сведения, которые могут сказаться на качестве лечения; 2.5.12. в случае своего согласия подписать информированное согласие на медицинское вмешательство, составленное в письменной форме; 2.5.13. в случае отказа от медицинского вмешательства подписать отказ от медицинского вмешательства, составленный в письменной форме; 2.5.14. неукоснительно выполнять все предписания и назначения лечащего врача; 2.5.15. немедленно информировать врача об изменении состояния своего здоровья в процессе диагностики и лечения. </w:t>
      </w:r>
    </w:p>
    <w:p w:rsidR="00000000" w:rsidDel="00000000" w:rsidP="00000000" w:rsidRDefault="00000000" w:rsidRPr="00000000" w14:paraId="0000001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В случае нарушения пациентами и иными посетителями установленных правил поведения в клинике работники Клиники вправе им делать соответствующие замечания и применять меры воздействия, предусмотренные действующим законодательством. </w:t>
      </w:r>
    </w:p>
    <w:p w:rsidR="00000000" w:rsidDel="00000000" w:rsidP="00000000" w:rsidRDefault="00000000" w:rsidRPr="00000000" w14:paraId="0000001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Врач имеет право отказать пациенту в наблюдении и лечении (согласовав с директором), если это не угрожает жизни пациента, в случае несоблюдения пациентом настоящих правил поведения в Клинике и законных требований работников Клиники.</w:t>
      </w:r>
    </w:p>
    <w:p w:rsidR="00000000" w:rsidDel="00000000" w:rsidP="00000000" w:rsidRDefault="00000000" w:rsidRPr="00000000" w14:paraId="0000001D">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III. Условия и порядок предоставления платных медицинских услуг</w:t>
      </w:r>
    </w:p>
    <w:p w:rsidR="00000000" w:rsidDel="00000000" w:rsidP="00000000" w:rsidRDefault="00000000" w:rsidRPr="00000000" w14:paraId="0000001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Пациент может получить предварительную информацию об оказываемых медицинских стоматологических услугах, их стоимости, порядке оплаты и т.д. у администраторов Клиники, в том числе по телефону. </w:t>
      </w:r>
    </w:p>
    <w:p w:rsidR="00000000" w:rsidDel="00000000" w:rsidP="00000000" w:rsidRDefault="00000000" w:rsidRPr="00000000" w14:paraId="0000001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Платные медицинские услуги предоставляются по предварительной записи на прием к врачу (заранее или в день обращения), осуществляемой как при непосредственном обращении в регистратуру Клиники, так и по телефону Клиники.</w:t>
      </w:r>
    </w:p>
    <w:p w:rsidR="00000000" w:rsidDel="00000000" w:rsidP="00000000" w:rsidRDefault="00000000" w:rsidRPr="00000000" w14:paraId="0000002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Если Пациент ранее не обслуживался в Клинике или обслуживался более 2-х лет назад, администратор записывает Пациента на первичный осмотр и консультацию к врачу соответствующей специальности, предлагая пациенту врача у которого есть свободное время на ближайший день. Если пациент просит записать его к определенному врачу, то администратор записывает пациента в имеющееся свободное время в расписании этого врача. </w:t>
      </w:r>
    </w:p>
    <w:p w:rsidR="00000000" w:rsidDel="00000000" w:rsidP="00000000" w:rsidRDefault="00000000" w:rsidRPr="00000000" w14:paraId="0000002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3.4. Первичный осмотр и консультацию врач осуществляет бесплатно. Во время первичного осмотра и консультации врач осуществляет осмотр полости рта, определяет методы и объемы медицинского вмешательства, предоставляет пациенту информацию о предлагаемом лечении и прогнозе лечения. При необходимости направляет на дополнительные методы обследования.</w:t>
      </w:r>
    </w:p>
    <w:p w:rsidR="00000000" w:rsidDel="00000000" w:rsidP="00000000" w:rsidRDefault="00000000" w:rsidRPr="00000000" w14:paraId="0000002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Пациент должен прийти на прием заранее, не менее чем за 10 минут до назначенного времени приема для оформления соответствующей документации (договора, согласия  на обработку персональных данных, анкеты о состоянии здоровья). </w:t>
      </w:r>
    </w:p>
    <w:p w:rsidR="00000000" w:rsidDel="00000000" w:rsidP="00000000" w:rsidRDefault="00000000" w:rsidRPr="00000000" w14:paraId="0000002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В случае опоздания Пациента более чем на 15 минут назначенного времени Клиника имеет право отказать в приеме, если оказание такой услуги может привести к изменению времени приема последующих пациентов. Опоздавшему пациенту администратор предлагает перенести прием на другое свободное время. </w:t>
      </w:r>
    </w:p>
    <w:p w:rsidR="00000000" w:rsidDel="00000000" w:rsidP="00000000" w:rsidRDefault="00000000" w:rsidRPr="00000000" w14:paraId="0000002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В случае непредвиденного отсутствия врача или других чрезвычайных обстоятельств, администратор Клиники предупреждает об этом Пациента при первой возможности по контактному телефону, указанному Пациентом при записи. </w:t>
      </w:r>
    </w:p>
    <w:p w:rsidR="00000000" w:rsidDel="00000000" w:rsidP="00000000" w:rsidRDefault="00000000" w:rsidRPr="00000000" w14:paraId="0000002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Если Пациент не может прийти в назначенное время, он должен заранее предупредить об этом администратора Клиники. </w:t>
      </w:r>
    </w:p>
    <w:p w:rsidR="00000000" w:rsidDel="00000000" w:rsidP="00000000" w:rsidRDefault="00000000" w:rsidRPr="00000000" w14:paraId="0000002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Медицинские стоматологические услуги предоставляются Клиникой на основании заключенного с Пациентом или Заказчиком (в случае приобретения услуг в пользу третьего лица – пациента) договора об оказании платных стоматологических услуг в письменной форме, т.е. при наличии подписанного обеими сторонами договора об оказании платных стоматологических услуг, форма (бланк) которого разработана Клиникой. </w:t>
      </w:r>
    </w:p>
    <w:p w:rsidR="00000000" w:rsidDel="00000000" w:rsidP="00000000" w:rsidRDefault="00000000" w:rsidRPr="00000000" w14:paraId="0000002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Договор на оказание платных стоматологических услуг в отношении несовершеннолетнего от 0 до 14 лет заключается (подписывается) его законным представителем (родителем, усыновителем, опекуном). В случае, если сопровождающее ребенка лицо не является его законным представителем, при себе необходимо иметь доверенность на заключение договора и дачу информированного добровольного согласия на медицинское вмешательство, оформленную по форме, прилагаемой к настоящим Правилам.</w:t>
      </w:r>
    </w:p>
    <w:p w:rsidR="00000000" w:rsidDel="00000000" w:rsidP="00000000" w:rsidRDefault="00000000" w:rsidRPr="00000000" w14:paraId="0000002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Клиника не является участником Территориальной программы государственных гарантий бесплатного оказания гражданам медицинской помощи обязательного медицинского страхования (ОМС). До заключения Договора об оказании платных стоматологических услуг Пациент уведомляется о возможности получения соответствующих видов и объемов стоматологической медицинской помощи без взимания платы в рамках Программы государственных гарантий  бесплатного оказания гражданам медицинской помощи (полиса ОМС), Полный текст Территориальной программы государственных гарантий бесплатного оказания гражданам медицинской помощи размещен на сайте Территориального Фонда обязательного медицинского страхования Республики Бурятия.</w:t>
      </w:r>
    </w:p>
    <w:p w:rsidR="00000000" w:rsidDel="00000000" w:rsidP="00000000" w:rsidRDefault="00000000" w:rsidRPr="00000000" w14:paraId="0000002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Приём пациентов проводится врачом соответствующей специальности и квалификации при обязательном участии ассистента (медицинской сестры). Сведения об образовании, специализации (специальности) и квалификации врачей размещены на информационном стенде и на сайте Клиники.</w:t>
      </w:r>
    </w:p>
    <w:p w:rsidR="00000000" w:rsidDel="00000000" w:rsidP="00000000" w:rsidRDefault="00000000" w:rsidRPr="00000000" w14:paraId="0000002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Необходимым предварительным условием предоставления Клиникой Пациенту платных медицинских услуг, в том числе консультации врача-специалиста, является дача (подписание) Пациентом или его законным представителем информированного добровольного согласия на медицинское вмешательство Информированное добровольное согласие на медицинское вмешательство оформляется в письменной форме путем заполнения врачом и подписания Пациентом или его законным представителем бланка документа, поименованного как «информированное добровольное согласие на медицинское вмешательство», специально разработанного Клиникой по виду и(или) методу медицинского вмешательства. Подписание Пациентом или его законным представителем документа «информированное добровольное согласие на медицинское вмешательство» подтверждает факт дачи Пациентом или его законным представителем информированного добровольного согласия на медицинское вмешательство на основании предварительно (т.е. до подписания) полученной информации о целях, методах оказания медицинской помощи, связанном с ним риске, возможных вариантах медицинского вмешательства, о его последствиях, а так же о предполагаемых результатах оказания медицинской помощи. </w:t>
      </w:r>
    </w:p>
    <w:p w:rsidR="00000000" w:rsidDel="00000000" w:rsidP="00000000" w:rsidRDefault="00000000" w:rsidRPr="00000000" w14:paraId="0000002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 Клиника имеет право не приступать к оказанию платных медицинских услуг до момента дачи Пациентом или его законным представителем информированного добровольного согласия на медицинское вмешательство в письменной форме путем постановки своей собственноручной подписи в документе, поименованном как «информированное добровольное согласие на медицинское вмешательство». </w:t>
      </w:r>
    </w:p>
    <w:p w:rsidR="00000000" w:rsidDel="00000000" w:rsidP="00000000" w:rsidRDefault="00000000" w:rsidRPr="00000000" w14:paraId="0000002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более полного и точного сбора информации о состоянии здоровья клиента, сокращения времени на оформление амбулаторной карты, клиенту будет предложено заполнить анкету. Анкета является важной частью информации, которой обязан располагать Ваш лечащий доктор, для сохранения Вашего здоровья. Анкета составлена таким образом, чтобы Вы могли отвечать «Да» или «Нет». Анкета заполняется пациентом лично или его законным представителем. </w:t>
      </w:r>
    </w:p>
    <w:p w:rsidR="00000000" w:rsidDel="00000000" w:rsidP="00000000" w:rsidRDefault="00000000" w:rsidRPr="00000000" w14:paraId="0000002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 Клиника имеет право отказать Пациенту в оказании стоматологических услуг, если врач выявил у Пациента противопоказания или заболевания, исключающие безопасное оказание услуг, если у 6 Пациента имеются острые воспалительные инфекционные заболевания, если Пациент отказывается пройти необходимое диагностическое обследование и(или) настаивает на использовании методов лечения, применение которых создает реальную угрозу жизни и здоровью Пациента, не исключающих или не сводящих к минимуму такую угрозу. </w:t>
      </w:r>
    </w:p>
    <w:p w:rsidR="00000000" w:rsidDel="00000000" w:rsidP="00000000" w:rsidRDefault="00000000" w:rsidRPr="00000000" w14:paraId="0000002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 На каждого Пациента оформляется Медицинская карта стоматологического пациента унифицированной формы, которая является медицинским документом и хранится в Клинике в течение 3 лет. В Медицинской карте фиксируются результат обследования, назначения и рекомендации врача, наименование и объем выполненных медицинских вмешательств и прочая информация о состоянии здоровья Пациента и оказанной ему медицинской помощи. </w:t>
      </w:r>
    </w:p>
    <w:p w:rsidR="00000000" w:rsidDel="00000000" w:rsidP="00000000" w:rsidRDefault="00000000" w:rsidRPr="00000000" w14:paraId="0000002F">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 Платные медицинские стоматологические услуги предоставляются Клиникой с соблюдением (в объеме) стандартов медицинской помощи, в том числе стандартов принятых в Клинике, протоколов ведения больных, общепринятых медицинских правил и разрешенных на территории Российской Федерации медицинских технологий (методов) профилактики, диагностики и лечения стоматологических заболеваний.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000000" w:rsidDel="00000000" w:rsidP="00000000" w:rsidRDefault="00000000" w:rsidRPr="00000000" w14:paraId="0000003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 Клиника предоставляет платные медицинские услуги, качество которых должно соответствовать условиям договора, а именно: Медицинская стоматологическая Услуга полагается оказанной качественно, если Исполнителем, с учетом его оснащённости и применяемых медицинских технологий (методов профилактики, диагностики и лечения) выполнены составляющие медицинскую услугу действия (манипуляции), предусмотренные общепринятыми медицинскими правилами и разрешенными в РФ медицинскими технологиями и методами, с учетом сроков и рекомендаций, предусмотренных общепринятыми медицинскими правилами, технологиями и методами, с учетом нозологической формы заболевания, состояния здоровья Пациента, иных индивидуальных особенностей достигнута положительная динамика, стабилизация хронического патологического процесса (заболевания), улучшение состояния, ремиссия, купирование очага воспаления (осложнения), полная или частичная компенсация функции утраченного зуба (зубов), снижение рисков прогрессирования имеющегося у Пациента заболевания и возникновения нового патологического процесса (заболевания). </w:t>
      </w:r>
    </w:p>
    <w:p w:rsidR="00000000" w:rsidDel="00000000" w:rsidP="00000000" w:rsidRDefault="00000000" w:rsidRPr="00000000" w14:paraId="0000003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 Клиникой на отдельные стоматологические услуги (работы), на которые по их существу возможно предоставление гарантии, устанавливается гарантийный срок и срок службы в соответствии с Договором. Гарантия носит персонифицированный характер, распространяется на отношения между Клиникой и Пациентом, и прекращает свое действие в случае вмешательства третьего лица (сторонней медицинской организации) в связи с затруднением в разграничении результатов медицинского вмешательства. </w:t>
      </w:r>
    </w:p>
    <w:p w:rsidR="00000000" w:rsidDel="00000000" w:rsidP="00000000" w:rsidRDefault="00000000" w:rsidRPr="00000000" w14:paraId="0000003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Гарантийный срок подразумевает, в том числе, согласие Пациента с частотой и сроками контрольных осмотров, вмешательств, процедур и других манипуляций, входящих в состав поддерживающего лечения. Гарантийные обязательства Пациента аннулируются в случае несоблюдения им условий гигиенического ухода за полостью рта, нарушения сроков повторных визитов и (или) контрольных осмотров и др. случаях, указанных в договоре.</w:t>
      </w:r>
    </w:p>
    <w:p w:rsidR="00000000" w:rsidDel="00000000" w:rsidP="00000000" w:rsidRDefault="00000000" w:rsidRPr="00000000" w14:paraId="0000003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3.20. В случае невозможности оказания услуги (исполнения работы), возникшей по вине Пациента, услуги подлежат оплате им в полном объёме (ст. 781 ГК РФ).</w:t>
      </w:r>
    </w:p>
    <w:p w:rsidR="00000000" w:rsidDel="00000000" w:rsidP="00000000" w:rsidRDefault="00000000" w:rsidRPr="00000000" w14:paraId="0000003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3.21. В случае отказа Пациента после заключения договора от получения платных медицинских услуг договор расторгается. Клиника информирует Пациента (Заказчика) о расторжении договора об оказании платных медицинских услуг по инициативе Пациента. При этом Пациент (Заказчик) обязан оплатить Клинике фактически понесенные Клиникой расходы, связанные с исполнением обязательств по договору об оказании платных медицинских услуг.</w:t>
      </w:r>
    </w:p>
    <w:p w:rsidR="00000000" w:rsidDel="00000000" w:rsidP="00000000" w:rsidRDefault="00000000" w:rsidRPr="00000000" w14:paraId="00000035">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IV. Порядок заключения договора и оплаты медицинских услуг</w:t>
      </w:r>
    </w:p>
    <w:p w:rsidR="00000000" w:rsidDel="00000000" w:rsidP="00000000" w:rsidRDefault="00000000" w:rsidRPr="00000000" w14:paraId="0000003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Договор заключается потребителем (заказчиком) и исполнителем в письменной форме.</w:t>
      </w:r>
    </w:p>
    <w:p w:rsidR="00000000" w:rsidDel="00000000" w:rsidP="00000000" w:rsidRDefault="00000000" w:rsidRPr="00000000" w14:paraId="0000003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Договор должен содержать: а) сведения об исполнителе: 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 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 б) фамилию, имя и отчество (если имеется), адрес места жительства и телефон потребителя (законного представителя потребителя); фамилию, имя и отчество (если имеется), адрес места жительства и телефон заказчика - физического лица; наименование и адрес места нахождения заказчика - юридического лица; в) перечень платных медицинских услуг, предоставляемых в соответствии с договором; г) стоимость платных медицинских услуг, сроки и порядок их оплаты; д) условия и сроки предоставления платных медицинских услуг; е)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 В случае если заказчик является юридическим лицом, указывается должность лица, заключающего договор от имени заказчика; ж) ответственность сторон за невыполнение условий договора; з) порядок изменения и расторжения договора; и) иные условия, определяемые по соглашению сторон. </w:t>
      </w:r>
    </w:p>
    <w:p w:rsidR="00000000" w:rsidDel="00000000" w:rsidP="00000000" w:rsidRDefault="00000000" w:rsidRPr="00000000" w14:paraId="0000003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Договор составляется в 3 экземплярах, один из которых находится у исполнителя, второй - у заказчика, третий - у потребителя. В случае если договор заключается потребителем и исполнителем, он составляется в 2 экземплярах. </w:t>
      </w:r>
    </w:p>
    <w:p w:rsidR="00000000" w:rsidDel="00000000" w:rsidP="00000000" w:rsidRDefault="00000000" w:rsidRPr="00000000" w14:paraId="0000003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 </w:t>
      </w:r>
    </w:p>
    <w:p w:rsidR="00000000" w:rsidDel="00000000" w:rsidP="00000000" w:rsidRDefault="00000000" w:rsidRPr="00000000" w14:paraId="0000003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 Без согласия потребителя (заказчика) исполнитель не вправе предоставлять дополнительные медицинские услуги на возмездной основе. </w:t>
      </w:r>
    </w:p>
    <w:p w:rsidR="00000000" w:rsidDel="00000000" w:rsidP="00000000" w:rsidRDefault="00000000" w:rsidRPr="00000000" w14:paraId="0000003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 </w:t>
      </w:r>
    </w:p>
    <w:p w:rsidR="00000000" w:rsidDel="00000000" w:rsidP="00000000" w:rsidRDefault="00000000" w:rsidRPr="00000000" w14:paraId="0000003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Потребитель (заказчик) обязан оплатить предоставленную исполнителем медицинскую услугу в сроки и в порядке, которые определены договором. </w:t>
      </w:r>
    </w:p>
    <w:p w:rsidR="00000000" w:rsidDel="00000000" w:rsidP="00000000" w:rsidRDefault="00000000" w:rsidRPr="00000000" w14:paraId="0000003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 </w:t>
      </w:r>
    </w:p>
    <w:p w:rsidR="00000000" w:rsidDel="00000000" w:rsidP="00000000" w:rsidRDefault="00000000" w:rsidRPr="00000000" w14:paraId="0000003E">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 По заявлению Потребителя 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000000" w:rsidDel="00000000" w:rsidP="00000000" w:rsidRDefault="00000000" w:rsidRPr="00000000" w14:paraId="0000003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 Перечень (Прайс) оказываемых Клиникой платных стоматологических услуг, с указанием их наименования и стоимости размещен в уголке потребителя в свободном и доступном для ознакомления месте. </w:t>
      </w:r>
    </w:p>
    <w:p w:rsidR="00000000" w:rsidDel="00000000" w:rsidP="00000000" w:rsidRDefault="00000000" w:rsidRPr="00000000" w14:paraId="0000004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Клиника вправе в одностороннем порядке изменить Перечень услуг (прайс) Клиники, как по составу услуг, так и по их стоимости</w:t>
      </w:r>
    </w:p>
    <w:p w:rsidR="00000000" w:rsidDel="00000000" w:rsidP="00000000" w:rsidRDefault="00000000" w:rsidRPr="00000000" w14:paraId="00000041">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В случае недостаточности у Пациента (Заказчика) денежных средств для оплаты оказанной услуги в установленный договором срок, задолженность пациента (Заказчика) перед Клиникой оформляется долговой распиской.</w:t>
      </w:r>
    </w:p>
    <w:p w:rsidR="00000000" w:rsidDel="00000000" w:rsidP="00000000" w:rsidRDefault="00000000" w:rsidRPr="00000000" w14:paraId="00000042">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Права и обязанности Клиники и лечащего врача (врача)</w:t>
      </w:r>
    </w:p>
    <w:p w:rsidR="00000000" w:rsidDel="00000000" w:rsidP="00000000" w:rsidRDefault="00000000" w:rsidRPr="00000000" w14:paraId="0000004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Лечащий врач (врач) имеет право: 5.1.1. самостоятельно определять объем исследований и необходимых действий, направленных на установление верного диагноза (диагностику) и оказания медицинской помощи (лечения); 5.1.2. требовать прохождения до начала лечения подготовительных процедур по профессиональной гигиене полости рта (удаление налета и зубного камня); 5.1.3. вправе с согласия пациента вносить изменения в лечение (план лечения) и провести дополнительное специализированное лечение; 5.1.4. отказаться от дальнейшего ведения пациента, если пациент нарушает режим и сроки лечения, не выполняет назначения (рекомендации) врача по лечению, проявляет грубое, неуважительное отношение; 5.1.5. на защиту своей профессиональной чести и достоинства; 5.1.6. совершенствование профессиональных знаний.</w:t>
      </w:r>
    </w:p>
    <w:p w:rsidR="00000000" w:rsidDel="00000000" w:rsidP="00000000" w:rsidRDefault="00000000" w:rsidRPr="00000000" w14:paraId="0000004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5.2. Лечащий врач (врач) обязан: 5.2.1. оказывать медицинские услуги в соответствии с требованиями, предъявляемыми к методам диагностики, профилактики и лечения заболеваний зубочелюстной системы (зубов, полости рта, челюстно-лицевых суставов), разрешенным на территории РФ в рамках согласованного плана лечения и медицинскими показаниями; 5.2.2. по результатам обследования предоставлять пациенту или его законному представителю в понятной и доступной форме достоверную информацию о состоянии здоровья пациента,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их последствиях, сущности предлагаемого лечения и предполагаемых результатах лечения; 5.2.3. предоставлять пациенту в понятной и доступной форме информацию о ходе оказания медицинских услуг, о возможных осложнениях и дискомфорте как во время лечения, так и после лечения, в том числе в связи с индивидуальными особенностями пациента, о назначениях и рекомендациях, которые необходимо соблюдать для сохранения достигнутого результата лечения; 5.2.4. не допускать разглашение сведений, составляющих врачебную тайну. </w:t>
      </w:r>
    </w:p>
    <w:p w:rsidR="00000000" w:rsidDel="00000000" w:rsidP="00000000" w:rsidRDefault="00000000" w:rsidRPr="00000000" w14:paraId="00000045">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Ответственность Клиники</w:t>
      </w:r>
    </w:p>
    <w:p w:rsidR="00000000" w:rsidDel="00000000" w:rsidP="00000000" w:rsidRDefault="00000000" w:rsidRPr="00000000" w14:paraId="0000004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6.1. В отношениях с пациентами Клиника применяет все возможные меры для урегулирования споров и спорных ситуаций по взаимному согласию с пациентом. В случае не достижения сторонами взаимоприемлемого решения спор урегулируется, в порядке предусмотренном договором.</w:t>
      </w:r>
    </w:p>
    <w:p w:rsidR="00000000" w:rsidDel="00000000" w:rsidP="00000000" w:rsidRDefault="00000000" w:rsidRPr="00000000" w14:paraId="00000047">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6.2. Претензии (жалобы), поданные в письменном виде, рассматриваются Клиникой в течение 10 дней со дня получения. Претензии Пациента о ненадлежащем качестве оказанных услуг, причинении вреда жизни и здоровью и иные претензии и заявления Пациента, требующие его осмотра, дополнительных диагностических мероприятий, привлечения сторонних специалистов и экспертов, рассматриваются в течение 30 (тридцати) дней со дня их получения. Принятое решение доводится до сведения пациента. </w:t>
      </w:r>
    </w:p>
    <w:p w:rsidR="00000000" w:rsidDel="00000000" w:rsidP="00000000" w:rsidRDefault="00000000" w:rsidRPr="00000000" w14:paraId="0000004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Во время рассмотрения жалобы, претензии Клиника имеет право требовать от Пациента предоставления дополнительной информации, которая имеет значение для рассмотрения жалобы, претензии по существу. </w:t>
      </w:r>
    </w:p>
    <w:p w:rsidR="00000000" w:rsidDel="00000000" w:rsidP="00000000" w:rsidRDefault="00000000" w:rsidRPr="00000000" w14:paraId="00000049">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В случае прохождения Пациентом независимой экспертизы по вопросам предоставления медицинских услуг, Пациент обязан сообщить в Клинику письменно о дате и времени проведения соответствующей экспертизы с целью обеспечения присутствия представителя Клиники при проведении экспертизы. </w:t>
      </w:r>
    </w:p>
    <w:p w:rsidR="00000000" w:rsidDel="00000000" w:rsidP="00000000" w:rsidRDefault="00000000" w:rsidRPr="00000000" w14:paraId="0000004A">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Клиника не принимает претензии Пациентов о качестве медицинской помощи и причиненном вреде здоровью, в основе которых лежат частные мнения специалистов других медицинских организаций, не уполномоченных в установленном законом порядке на осуществление экспертизы качества медицинской помощи. </w:t>
      </w:r>
    </w:p>
    <w:p w:rsidR="00000000" w:rsidDel="00000000" w:rsidP="00000000" w:rsidRDefault="00000000" w:rsidRPr="00000000" w14:paraId="0000004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6.6.  Клиника не отвечает за просрочку оказания услуг, а так же за недостатки оказанной стоматологический услуги, если они возникли: вследствие несоблюдения Пациентом указаний и рекомендаций лечащего врача, в том числе невыполнения, неполного выполнения направлений (назначений) врача на диагностическое обследование в целях уточнения или исключения диагноза заболевания; невыполнения рекомендаций о получении консультации смежного врача-специалиста по направлению (назначению); неявки, несвоевременной явки на прием к врачу для лечения или продолжения начатого лечения; несоблюдения рекомендаций о приеме лекарственных препаратов и режиме их приема; рекомендаций о лечении выявленных стоматологических и сопутствующих заболеваний, несоблюдения согласованного плана лечения; вследствие несоблюдения пациентом правил пользования результатом оказанной услуги, в т.ч. ортопедической, ортодонтической конструкцией, восстановленным зубом и т.п.; вследствие действий третьих лиц или непреодолимой силы. </w:t>
      </w:r>
    </w:p>
    <w:p w:rsidR="00000000" w:rsidDel="00000000" w:rsidP="00000000" w:rsidRDefault="00000000" w:rsidRPr="00000000" w14:paraId="0000004C">
      <w:pPr>
        <w:spacing w:after="200" w:line="276" w:lineRule="auto"/>
        <w:jc w:val="both"/>
        <w:rPr/>
      </w:pPr>
      <w:r w:rsidDel="00000000" w:rsidR="00000000" w:rsidRPr="00000000">
        <w:rPr>
          <w:rFonts w:ascii="Times New Roman" w:cs="Times New Roman" w:eastAsia="Times New Roman" w:hAnsi="Times New Roman"/>
          <w:sz w:val="24"/>
          <w:szCs w:val="24"/>
          <w:rtl w:val="0"/>
        </w:rPr>
        <w:t xml:space="preserve">6.7. Вред, причиненный жизни или здоровью Пациента в результате предоставления некачественной медицинской услуги, подлежит возмещению Клиникой в соответствии с законодательством РФ.</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620" w:hanging="360"/>
      </w:pPr>
      <w:rPr/>
    </w:lvl>
    <w:lvl w:ilvl="1">
      <w:start w:val="1"/>
      <w:numFmt w:val="lowerLetter"/>
      <w:lvlText w:val="%2."/>
      <w:lvlJc w:val="left"/>
      <w:pPr>
        <w:ind w:left="2340" w:hanging="360"/>
      </w:pPr>
      <w:rPr/>
    </w:lvl>
    <w:lvl w:ilvl="2">
      <w:start w:val="1"/>
      <w:numFmt w:val="lowerRoman"/>
      <w:lvlText w:val="%3."/>
      <w:lvlJc w:val="right"/>
      <w:pPr>
        <w:ind w:left="3060" w:hanging="180"/>
      </w:pPr>
      <w:rPr/>
    </w:lvl>
    <w:lvl w:ilvl="3">
      <w:start w:val="1"/>
      <w:numFmt w:val="decimal"/>
      <w:lvlText w:val="%4."/>
      <w:lvlJc w:val="left"/>
      <w:pPr>
        <w:ind w:left="3780" w:hanging="360"/>
      </w:pPr>
      <w:rPr/>
    </w:lvl>
    <w:lvl w:ilvl="4">
      <w:start w:val="1"/>
      <w:numFmt w:val="lowerLetter"/>
      <w:lvlText w:val="%5."/>
      <w:lvlJc w:val="left"/>
      <w:pPr>
        <w:ind w:left="4500" w:hanging="360"/>
      </w:pPr>
      <w:rPr/>
    </w:lvl>
    <w:lvl w:ilvl="5">
      <w:start w:val="1"/>
      <w:numFmt w:val="lowerRoman"/>
      <w:lvlText w:val="%6."/>
      <w:lvlJc w:val="right"/>
      <w:pPr>
        <w:ind w:left="5220" w:hanging="180"/>
      </w:pPr>
      <w:rPr/>
    </w:lvl>
    <w:lvl w:ilvl="6">
      <w:start w:val="1"/>
      <w:numFmt w:val="decimal"/>
      <w:lvlText w:val="%7."/>
      <w:lvlJc w:val="left"/>
      <w:pPr>
        <w:ind w:left="5940" w:hanging="360"/>
      </w:pPr>
      <w:rPr/>
    </w:lvl>
    <w:lvl w:ilvl="7">
      <w:start w:val="1"/>
      <w:numFmt w:val="lowerLetter"/>
      <w:lvlText w:val="%8."/>
      <w:lvlJc w:val="left"/>
      <w:pPr>
        <w:ind w:left="6660" w:hanging="360"/>
      </w:pPr>
      <w:rPr/>
    </w:lvl>
    <w:lvl w:ilvl="8">
      <w:start w:val="1"/>
      <w:numFmt w:val="lowerRoman"/>
      <w:lvlText w:val="%9."/>
      <w:lvlJc w:val="right"/>
      <w:pPr>
        <w:ind w:left="73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